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CF" w:rsidRPr="0012679A" w:rsidRDefault="0003632C" w:rsidP="000363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67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Examination Questions for the </w:t>
      </w:r>
      <w:bookmarkStart w:id="0" w:name="_GoBack"/>
      <w:bookmarkEnd w:id="0"/>
      <w:r w:rsidRPr="0012679A">
        <w:rPr>
          <w:rFonts w:ascii="Times New Roman" w:hAnsi="Times New Roman" w:cs="Times New Roman"/>
          <w:b/>
          <w:sz w:val="28"/>
          <w:szCs w:val="28"/>
          <w:lang w:val="en-US"/>
        </w:rPr>
        <w:t>Students</w:t>
      </w: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statement “War is the continuation of politics by other means”, taking into account the current situation in the world.</w:t>
      </w:r>
    </w:p>
    <w:p w:rsidR="0003632C" w:rsidRDefault="0003632C" w:rsidP="0003632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USA’s strategy in World Politics late in the XX century and early in the XX</w:t>
      </w:r>
      <w:r w:rsidR="0012679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6A394D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3632C">
        <w:rPr>
          <w:rFonts w:ascii="Times New Roman" w:hAnsi="Times New Roman" w:cs="Times New Roman"/>
          <w:sz w:val="28"/>
          <w:szCs w:val="28"/>
          <w:lang w:val="en-US"/>
        </w:rPr>
        <w:t xml:space="preserve"> and Politics in the divided world.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6A394D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3632C">
        <w:rPr>
          <w:rFonts w:ascii="Times New Roman" w:hAnsi="Times New Roman" w:cs="Times New Roman"/>
          <w:sz w:val="28"/>
          <w:szCs w:val="28"/>
          <w:lang w:val="en-US"/>
        </w:rPr>
        <w:t xml:space="preserve"> within the frame of global changes.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of non-state actors in the contemporary international relations?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Dwell upon the main phases </w:t>
      </w:r>
      <w:r w:rsidR="0082436A">
        <w:rPr>
          <w:rFonts w:ascii="Times New Roman" w:hAnsi="Times New Roman" w:cs="Times New Roman"/>
          <w:sz w:val="28"/>
          <w:szCs w:val="28"/>
          <w:lang w:val="en-US"/>
        </w:rPr>
        <w:t>of the development of international conflicts.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peaceful means of settlement of international disputes.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the role of a national state change in an age of globalization?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globalization influence the changes of the system of international relations?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and place of Kazakhstan in the contemporary global world?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problems of confronting and combating terrorism in the contemporary world.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Dwell upon the main principles of International Law and their role in governing International Relations.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statement: No morality in Politics. (N. Machiavelli)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Pr="0003632C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Russian-American relations and the challenges of the XXI century  </w:t>
      </w:r>
    </w:p>
    <w:p w:rsidR="0003632C" w:rsidRPr="0003632C" w:rsidRDefault="0003632C" w:rsidP="00036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3632C" w:rsidRPr="000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58B"/>
    <w:multiLevelType w:val="hybridMultilevel"/>
    <w:tmpl w:val="5382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C2"/>
    <w:rsid w:val="0003632C"/>
    <w:rsid w:val="0012679A"/>
    <w:rsid w:val="006A394D"/>
    <w:rsid w:val="00705ACF"/>
    <w:rsid w:val="0082436A"/>
    <w:rsid w:val="009133C2"/>
    <w:rsid w:val="00BD4EC3"/>
    <w:rsid w:val="00C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E0F3-8275-4847-BD97-6040321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Джамалдинова Манат</dc:creator>
  <cp:keywords/>
  <dc:description/>
  <cp:lastModifiedBy>Дуйсеева Лайла</cp:lastModifiedBy>
  <cp:revision>8</cp:revision>
  <dcterms:created xsi:type="dcterms:W3CDTF">2016-10-12T05:56:00Z</dcterms:created>
  <dcterms:modified xsi:type="dcterms:W3CDTF">2016-10-12T08:25:00Z</dcterms:modified>
</cp:coreProperties>
</file>